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  <w:sectPr>
          <w:headerReference r:id="rId7" w:type="default"/>
          <w:pgSz w:h="15840" w:w="12240" w:orient="portrait"/>
          <w:pgMar w:bottom="720" w:top="720" w:left="1440" w:right="3240" w:header="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Photoshop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Illustrator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WordPress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Growth Mindset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720" w:top="720" w:left="1440" w:right="3240" w:header="0" w:footer="720"/>
          <w:cols w:equalWidth="0" w:num="3">
            <w:col w:space="315" w:w="2310"/>
            <w:col w:space="315" w:w="2310"/>
            <w:col w:space="0" w:w="2310"/>
          </w:cols>
        </w:sectPr>
      </w:pPr>
      <w:r w:rsidDel="00000000" w:rsidR="00000000" w:rsidRPr="00000000">
        <w:rPr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heading=h.v8fnb8xbqkya" w:id="2"/>
      <w:bookmarkEnd w:id="2"/>
      <w:r w:rsidDel="00000000" w:rsidR="00000000" w:rsidRPr="00000000">
        <w:rPr>
          <w:color w:val="000000"/>
          <w:rtl w:val="0"/>
        </w:rPr>
        <w:t xml:space="preserve">OneStrand Ministries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Web Designer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2024</w:t>
      </w:r>
      <w:r w:rsidDel="00000000" w:rsidR="00000000" w:rsidRPr="00000000">
        <w:rPr>
          <w:sz w:val="20"/>
          <w:szCs w:val="20"/>
          <w:rtl w:val="0"/>
        </w:rPr>
        <w:t xml:space="preserve"> - Present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Building a website for OneStrand MInistries, a Women focused Christian Ministry using WordPress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Scheduled weekly collaborative 1-on-1 meetings for site design and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color w:val="000000"/>
          <w:rtl w:val="0"/>
        </w:rPr>
        <w:t xml:space="preserve">BTW4G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 2022 - Jun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Developed Bible Journaling materials and coordinating elements (ephemera, journal covers, stickers, paper designs)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Unified purchased assets to match each month’s devotional theme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color w:val="000000"/>
          <w:rtl w:val="0"/>
        </w:rPr>
        <w:t xml:space="preserve">Valley View Christian Church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Title Card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Designed a themed title card and template for a sermon series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Collaborated with church pastor to ensure design matched church branding needs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</w:rPr>
      </w:pPr>
      <w:bookmarkStart w:colFirst="0" w:colLast="0" w:name="_heading=h.2et92p0" w:id="5"/>
      <w:bookmarkEnd w:id="5"/>
      <w:r w:rsidDel="00000000" w:rsidR="00000000" w:rsidRPr="00000000">
        <w:rPr>
          <w:color w:val="000000"/>
          <w:rtl w:val="0"/>
        </w:rPr>
        <w:t xml:space="preserve">Angela’s Creative Studio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Freelance Graphic and Web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 2022 - Dec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Built and designed main website for a local political chapter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Attended 1-on-1 meetings with client and partners to update client on site progression and receive feedback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Implemented social media functions to official sites and affiliate links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heading=h.tyjcwt" w:id="6"/>
      <w:bookmarkEnd w:id="6"/>
      <w:r w:rsidDel="00000000" w:rsidR="00000000" w:rsidRPr="00000000">
        <w:rPr>
          <w:color w:val="000000"/>
          <w:rtl w:val="0"/>
        </w:rPr>
        <w:t xml:space="preserve">Solstice Senior Living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Poster Design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Nov 2020 - Mar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Significantly increased activity attendance by 25% by implementing a monthly newsletter with highlighted events and activities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Created custom promotional newsletters and templates for future use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Prepared digital files for print </w:t>
      </w:r>
    </w:p>
    <w:p w:rsidR="00000000" w:rsidDel="00000000" w:rsidP="00000000" w:rsidRDefault="00000000" w:rsidRPr="00000000" w14:paraId="00000022">
      <w:pPr>
        <w:pStyle w:val="Heading1"/>
        <w:rPr>
          <w:color w:val="000000"/>
          <w:sz w:val="26"/>
          <w:szCs w:val="26"/>
        </w:rPr>
      </w:pPr>
      <w:bookmarkStart w:colFirst="0" w:colLast="0" w:name="_heading=h.3dy6vkm" w:id="7"/>
      <w:bookmarkEnd w:id="7"/>
      <w:r w:rsidDel="00000000" w:rsidR="00000000" w:rsidRPr="00000000">
        <w:rPr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Clover Park Technical College</w:t>
      </w:r>
      <w:r w:rsidDel="00000000" w:rsidR="00000000" w:rsidRPr="00000000">
        <w:rPr>
          <w:rtl w:val="0"/>
        </w:rPr>
        <w:t xml:space="preserve"> - AAS-T Graphic Technologies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 2018 - Sep 2018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Vice President’s List 2018</w:t>
      </w:r>
    </w:p>
    <w:sectPr>
      <w:type w:val="continuous"/>
      <w:pgSz w:h="15840" w:w="12240" w:orient="portrait"/>
      <w:pgMar w:bottom="720" w:top="720" w:left="1440" w:right="32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sz w:val="24"/>
        <w:szCs w:val="24"/>
        <w:rtl w:val="0"/>
      </w:rPr>
      <w:t xml:space="preserve">Angela Hamberg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Montserrat" w:cs="Montserrat" w:eastAsia="Montserrat" w:hAnsi="Montserrat"/>
        <w:i w:val="1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i w:val="1"/>
        <w:sz w:val="20"/>
        <w:szCs w:val="20"/>
        <w:rtl w:val="0"/>
      </w:rPr>
      <w:t xml:space="preserve">Graphic and Web Designer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Montserrat" w:cs="Montserrat" w:eastAsia="Montserrat" w:hAnsi="Montserrat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angelasdesigns.com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 |</w:t>
    </w: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angelayhamberg@gmail.com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linkedin.com/in/angelayhamberg/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angelasdesigns.com" TargetMode="External"/><Relationship Id="rId2" Type="http://schemas.openxmlformats.org/officeDocument/2006/relationships/hyperlink" Target="mailto:angelayhamberg@gmail.com" TargetMode="External"/><Relationship Id="rId3" Type="http://schemas.openxmlformats.org/officeDocument/2006/relationships/hyperlink" Target="https://www.linkedin.com/in/angelayham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eulM6bLihYgdaZ3mSWzYfPsmQ==">CgMxLjAyCGguZ2pkZ3hzMgloLjMwajB6bGwyDmgudjhmbmI4eGJxa3lhMgloLjFmb2I5dGUyCWguM3pueXNoNzIJaC4yZXQ5MnAwMghoLnR5amN3dDIJaC4zZHk2dmttOAByITF4OFNLQlM1X0x4TTJXUlBybG5EbHBQR2xtTzRTOWw2Sw==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